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AF6FD4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materiais de enfermagem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Agulha hipodermica descartavel 30x08 caixa com 100 uni</w:t>
            </w:r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Agulha hipodermica descarvatel 40x12 caixa com 100 uni</w:t>
            </w:r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Curativo pos coleta de sangue bege caixa com 500 uni</w:t>
            </w:r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Luva de procedimento tamanho P</w:t>
            </w:r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Luva de procedimento tamanho M</w:t>
            </w:r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Seringa hipodermica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1ml</w:t>
            </w:r>
            <w:proofErr w:type="gramEnd"/>
          </w:p>
        </w:tc>
      </w:tr>
      <w:tr w:rsidR="00AF6FD4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F6FD4" w:rsidRPr="00B333F1" w:rsidRDefault="00AF6FD4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F6FD4" w:rsidRPr="00B333F1" w:rsidRDefault="00AF6FD4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99" w:type="dxa"/>
            <w:shd w:val="clear" w:color="auto" w:fill="auto"/>
          </w:tcPr>
          <w:p w:rsidR="00AF6FD4" w:rsidRPr="00B333F1" w:rsidRDefault="00AF6FD4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Seringa hipodermica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3ml</w:t>
            </w:r>
            <w:proofErr w:type="gramEnd"/>
          </w:p>
        </w:tc>
      </w:tr>
    </w:tbl>
    <w:p w:rsidR="00703405" w:rsidRPr="00B333F1" w:rsidRDefault="00703405" w:rsidP="00703405">
      <w:pPr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AF6FD4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Calibri" w:hAnsi="Calibri" w:cs="Calibri"/>
          <w:position w:val="0"/>
          <w:sz w:val="28"/>
          <w:szCs w:val="22"/>
          <w:lang w:eastAsia="en-US"/>
        </w:rPr>
      </w:pPr>
    </w:p>
    <w:bookmarkEnd w:id="0"/>
    <w:p w:rsidR="00703405" w:rsidRPr="00B333F1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AF6FD4" w:rsidRPr="00AF6FD4">
        <w:rPr>
          <w:rFonts w:ascii="Calibri" w:eastAsia="Arial" w:hAnsi="Calibri" w:cs="Calibri"/>
          <w:position w:val="0"/>
          <w:szCs w:val="22"/>
          <w:lang w:val="pt-PT" w:eastAsia="en-US"/>
        </w:rPr>
        <w:t>Caps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AF6FD4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AF6FD4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AF6FD4">
        <w:rPr>
          <w:rFonts w:ascii="Calibri" w:eastAsia="Arial" w:hAnsi="Calibri" w:cs="Calibri"/>
          <w:position w:val="0"/>
          <w:szCs w:val="22"/>
          <w:lang w:val="pt-PT" w:eastAsia="en-US"/>
        </w:rPr>
        <w:t>Rui Barbosa</w:t>
      </w:r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</w:t>
      </w:r>
      <w:r w:rsidR="00AF6FD4">
        <w:rPr>
          <w:rFonts w:ascii="Calibri" w:eastAsia="Arial" w:hAnsi="Calibri" w:cs="Calibri"/>
          <w:position w:val="0"/>
          <w:szCs w:val="22"/>
          <w:lang w:val="pt-PT" w:eastAsia="en-US"/>
        </w:rPr>
        <w:t>605</w:t>
      </w:r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Centro, </w:t>
      </w:r>
      <w:proofErr w:type="gramStart"/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</w:t>
      </w:r>
      <w:r w:rsidR="00AF6FD4">
        <w:rPr>
          <w:rFonts w:ascii="Calibri" w:eastAsia="Arial" w:hAnsi="Calibri" w:cs="Calibri"/>
          <w:position w:val="0"/>
          <w:szCs w:val="22"/>
          <w:lang w:val="pt-PT" w:eastAsia="en-US"/>
        </w:rPr>
        <w:t>00</w:t>
      </w:r>
      <w:r w:rsidRPr="00AF6FD4">
        <w:rPr>
          <w:rFonts w:ascii="Calibri" w:eastAsia="Arial" w:hAnsi="Calibri" w:cs="Calibri"/>
          <w:position w:val="0"/>
          <w:szCs w:val="22"/>
          <w:lang w:val="pt-PT" w:eastAsia="en-US"/>
        </w:rPr>
        <w:t>) – Horário: das 7:00hrs às 17:00hrs.</w:t>
      </w:r>
    </w:p>
    <w:p w:rsidR="00703405" w:rsidRPr="00B333F1" w:rsidRDefault="00703405" w:rsidP="00703405">
      <w:pPr>
        <w:widowControl w:val="0"/>
        <w:tabs>
          <w:tab w:val="left" w:pos="2835"/>
        </w:tabs>
        <w:autoSpaceDE w:val="0"/>
        <w:autoSpaceDN w:val="0"/>
        <w:spacing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  <w:bookmarkStart w:id="1" w:name="_GoBack"/>
      <w:bookmarkEnd w:id="1"/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B3" w:rsidRDefault="000B76B3" w:rsidP="00703405">
      <w:r>
        <w:separator/>
      </w:r>
    </w:p>
  </w:endnote>
  <w:endnote w:type="continuationSeparator" w:id="0">
    <w:p w:rsidR="000B76B3" w:rsidRDefault="000B76B3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AF6FD4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B3" w:rsidRDefault="000B76B3" w:rsidP="00703405">
      <w:r>
        <w:separator/>
      </w:r>
    </w:p>
  </w:footnote>
  <w:footnote w:type="continuationSeparator" w:id="0">
    <w:p w:rsidR="000B76B3" w:rsidRDefault="000B76B3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0B76B3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A731D"/>
    <w:rsid w:val="00AF6FD4"/>
    <w:rsid w:val="00C47A19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2024-06-11T11:42:00Z</dcterms:created>
  <dcterms:modified xsi:type="dcterms:W3CDTF">2024-06-11T11:42:00Z</dcterms:modified>
</cp:coreProperties>
</file>